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05" w:rightChars="-50"/>
        <w:jc w:val="center"/>
        <w:rPr>
          <w:rStyle w:val="9"/>
          <w:rFonts w:eastAsia="华文中宋"/>
          <w:b/>
          <w:spacing w:val="100"/>
          <w:sz w:val="50"/>
        </w:rPr>
      </w:pPr>
    </w:p>
    <w:p>
      <w:pPr>
        <w:spacing w:line="360" w:lineRule="auto"/>
        <w:ind w:right="-105" w:rightChars="-50"/>
        <w:jc w:val="center"/>
        <w:rPr>
          <w:rStyle w:val="9"/>
          <w:rFonts w:eastAsia="华文中宋"/>
          <w:b/>
          <w:spacing w:val="100"/>
          <w:sz w:val="50"/>
        </w:rPr>
      </w:pPr>
    </w:p>
    <w:p>
      <w:pPr>
        <w:spacing w:line="360" w:lineRule="auto"/>
        <w:ind w:right="-105" w:rightChars="-50" w:firstLine="1108" w:firstLineChars="345"/>
        <w:rPr>
          <w:rStyle w:val="9"/>
          <w:b/>
          <w:sz w:val="32"/>
        </w:rPr>
      </w:pPr>
    </w:p>
    <w:p>
      <w:pPr>
        <w:spacing w:line="360" w:lineRule="auto"/>
        <w:ind w:right="-105" w:rightChars="-50" w:firstLine="2909" w:firstLineChars="345"/>
        <w:rPr>
          <w:rStyle w:val="9"/>
          <w:b/>
          <w:sz w:val="84"/>
          <w:szCs w:val="84"/>
        </w:rPr>
      </w:pPr>
      <w:r>
        <w:rPr>
          <w:rStyle w:val="9"/>
          <w:b/>
          <w:sz w:val="84"/>
          <w:szCs w:val="84"/>
        </w:rPr>
        <w:t>招标文件</w:t>
      </w:r>
    </w:p>
    <w:p>
      <w:pPr>
        <w:spacing w:line="360" w:lineRule="auto"/>
        <w:ind w:right="-105" w:rightChars="-50"/>
        <w:rPr>
          <w:rStyle w:val="9"/>
          <w:b/>
          <w:sz w:val="32"/>
        </w:rPr>
      </w:pPr>
    </w:p>
    <w:p>
      <w:pPr>
        <w:spacing w:line="360" w:lineRule="auto"/>
        <w:ind w:right="-105" w:rightChars="-50" w:firstLine="1108" w:firstLineChars="345"/>
        <w:rPr>
          <w:rStyle w:val="9"/>
          <w:b/>
          <w:sz w:val="32"/>
        </w:rPr>
      </w:pPr>
      <w:r>
        <w:rPr>
          <w:rStyle w:val="9"/>
          <w:rFonts w:hint="eastAsia"/>
          <w:b/>
          <w:sz w:val="32"/>
          <w:lang w:val="en-US" w:eastAsia="zh-CN"/>
        </w:rPr>
        <w:t xml:space="preserve">           </w:t>
      </w:r>
      <w:r>
        <w:rPr>
          <w:rStyle w:val="9"/>
          <w:rFonts w:hint="eastAsia"/>
          <w:b/>
          <w:sz w:val="32"/>
        </w:rPr>
        <w:drawing>
          <wp:inline distT="0" distB="0" distL="114300" distR="114300">
            <wp:extent cx="2734945" cy="2773680"/>
            <wp:effectExtent l="0" t="0" r="8255" b="7620"/>
            <wp:docPr id="1" name="图片 1" descr="8f6659a14e1ce3e046cb8668f4255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f6659a14e1ce3e046cb8668f42556c"/>
                    <pic:cNvPicPr>
                      <a:picLocks noChangeAspect="1"/>
                    </pic:cNvPicPr>
                  </pic:nvPicPr>
                  <pic:blipFill>
                    <a:blip r:embed="rId10" cstate="print"/>
                    <a:stretch>
                      <a:fillRect/>
                    </a:stretch>
                  </pic:blipFill>
                  <pic:spPr>
                    <a:xfrm>
                      <a:off x="0" y="0"/>
                      <a:ext cx="2734945" cy="2773680"/>
                    </a:xfrm>
                    <a:prstGeom prst="rect">
                      <a:avLst/>
                    </a:prstGeom>
                  </pic:spPr>
                </pic:pic>
              </a:graphicData>
            </a:graphic>
          </wp:inline>
        </w:drawing>
      </w:r>
    </w:p>
    <w:p>
      <w:pPr>
        <w:pStyle w:val="22"/>
        <w:spacing w:line="360" w:lineRule="auto"/>
        <w:ind w:firstLine="803" w:firstLineChars="200"/>
        <w:rPr>
          <w:rStyle w:val="9"/>
          <w:rFonts w:ascii="宋体" w:eastAsia="宋体"/>
          <w:b/>
          <w:sz w:val="40"/>
          <w:szCs w:val="40"/>
        </w:rPr>
      </w:pPr>
    </w:p>
    <w:p>
      <w:pPr>
        <w:pStyle w:val="22"/>
        <w:spacing w:line="360" w:lineRule="auto"/>
        <w:ind w:firstLine="2008" w:firstLineChars="500"/>
        <w:rPr>
          <w:rStyle w:val="9"/>
          <w:rFonts w:ascii="宋体" w:eastAsia="宋体"/>
          <w:b/>
          <w:sz w:val="40"/>
          <w:szCs w:val="40"/>
        </w:rPr>
      </w:pPr>
      <w:r>
        <w:rPr>
          <w:rStyle w:val="9"/>
          <w:rFonts w:ascii="宋体" w:eastAsia="宋体"/>
          <w:b/>
          <w:sz w:val="40"/>
          <w:szCs w:val="40"/>
          <w:u w:val="none"/>
        </w:rPr>
        <w:t>项目名称：</w:t>
      </w:r>
      <w:r>
        <w:rPr>
          <w:rStyle w:val="9"/>
          <w:rFonts w:ascii="宋体" w:eastAsia="宋体"/>
          <w:b/>
          <w:sz w:val="40"/>
          <w:szCs w:val="40"/>
        </w:rPr>
        <w:t>医用耗材协议供货</w:t>
      </w:r>
      <w:r>
        <w:rPr>
          <w:rStyle w:val="9"/>
          <w:rFonts w:hint="eastAsia" w:ascii="宋体" w:eastAsia="宋体"/>
          <w:b/>
          <w:sz w:val="40"/>
          <w:szCs w:val="40"/>
        </w:rPr>
        <w:t xml:space="preserve">    </w:t>
      </w:r>
    </w:p>
    <w:p>
      <w:pPr>
        <w:pStyle w:val="22"/>
        <w:spacing w:line="360" w:lineRule="auto"/>
        <w:ind w:firstLine="2008" w:firstLineChars="500"/>
        <w:rPr>
          <w:rStyle w:val="9"/>
          <w:rFonts w:ascii="宋体" w:eastAsia="宋体"/>
          <w:b/>
          <w:sz w:val="40"/>
          <w:szCs w:val="40"/>
          <w:u w:val="none"/>
        </w:rPr>
      </w:pPr>
      <w:r>
        <w:rPr>
          <w:rStyle w:val="9"/>
          <w:rFonts w:ascii="宋体" w:eastAsia="宋体"/>
          <w:b/>
          <w:sz w:val="40"/>
          <w:szCs w:val="40"/>
          <w:u w:val="none"/>
        </w:rPr>
        <w:t>招标项目：</w:t>
      </w:r>
      <w:r>
        <w:rPr>
          <w:rStyle w:val="9"/>
          <w:rFonts w:hint="eastAsia" w:ascii="宋体" w:eastAsia="宋体"/>
          <w:b/>
          <w:sz w:val="40"/>
          <w:szCs w:val="40"/>
          <w:u w:val="single"/>
        </w:rPr>
        <w:t>手术类</w:t>
      </w:r>
      <w:r>
        <w:rPr>
          <w:rStyle w:val="9"/>
          <w:rFonts w:ascii="宋体" w:eastAsia="宋体"/>
          <w:b/>
          <w:sz w:val="40"/>
          <w:szCs w:val="40"/>
          <w:u w:val="single"/>
        </w:rPr>
        <w:t>耗材</w:t>
      </w:r>
      <w:r>
        <w:rPr>
          <w:rStyle w:val="9"/>
          <w:rFonts w:hint="eastAsia" w:ascii="宋体" w:eastAsia="宋体"/>
          <w:b/>
          <w:sz w:val="40"/>
          <w:szCs w:val="40"/>
          <w:u w:val="single"/>
          <w:lang w:val="en-US" w:eastAsia="zh-CN"/>
        </w:rPr>
        <w:t xml:space="preserve">      </w:t>
      </w:r>
      <w:r>
        <w:rPr>
          <w:rStyle w:val="9"/>
          <w:rFonts w:hint="eastAsia" w:ascii="宋体" w:eastAsia="宋体"/>
          <w:b/>
          <w:sz w:val="10"/>
          <w:szCs w:val="10"/>
          <w:u w:val="single"/>
          <w:lang w:val="en-US" w:eastAsia="zh-CN"/>
        </w:rPr>
        <w:t>。</w:t>
      </w:r>
      <w:r>
        <w:rPr>
          <w:rStyle w:val="9"/>
          <w:rFonts w:hint="eastAsia" w:ascii="宋体" w:eastAsia="宋体"/>
          <w:b/>
          <w:sz w:val="40"/>
          <w:szCs w:val="40"/>
          <w:u w:val="single"/>
          <w:lang w:val="en-US" w:eastAsia="zh-CN"/>
        </w:rPr>
        <w:t xml:space="preserve">       </w:t>
      </w:r>
      <w:r>
        <w:rPr>
          <w:rStyle w:val="9"/>
          <w:rFonts w:hint="eastAsia" w:ascii="宋体" w:eastAsia="宋体"/>
          <w:b/>
          <w:sz w:val="40"/>
          <w:szCs w:val="40"/>
          <w:lang w:val="en-US" w:eastAsia="zh-CN"/>
        </w:rPr>
        <w:t xml:space="preserve">      </w:t>
      </w:r>
      <w:r>
        <w:rPr>
          <w:rStyle w:val="9"/>
          <w:rFonts w:hint="eastAsia" w:ascii="宋体" w:eastAsia="宋体"/>
          <w:b/>
          <w:sz w:val="40"/>
          <w:szCs w:val="40"/>
        </w:rPr>
        <w:t xml:space="preserve">                   </w:t>
      </w:r>
    </w:p>
    <w:p>
      <w:pPr>
        <w:pStyle w:val="22"/>
        <w:spacing w:line="360" w:lineRule="auto"/>
        <w:ind w:firstLine="2008" w:firstLineChars="500"/>
        <w:rPr>
          <w:rStyle w:val="9"/>
          <w:rFonts w:ascii="楷体_GB2312" w:eastAsia="楷体_GB2312"/>
          <w:b/>
          <w:sz w:val="30"/>
        </w:rPr>
      </w:pPr>
      <w:r>
        <w:rPr>
          <w:rStyle w:val="9"/>
          <w:rFonts w:ascii="宋体" w:eastAsia="宋体"/>
          <w:b/>
          <w:sz w:val="40"/>
          <w:szCs w:val="40"/>
          <w:u w:val="none"/>
        </w:rPr>
        <w:t>项目编</w:t>
      </w:r>
      <w:r>
        <w:rPr>
          <w:rStyle w:val="9"/>
          <w:rFonts w:ascii="宋体" w:eastAsia="宋体"/>
          <w:b/>
          <w:sz w:val="40"/>
          <w:szCs w:val="40"/>
        </w:rPr>
        <w:t>号</w:t>
      </w:r>
      <w:r>
        <w:rPr>
          <w:rStyle w:val="9"/>
          <w:rFonts w:ascii="宋体" w:eastAsia="宋体"/>
          <w:b/>
          <w:sz w:val="40"/>
          <w:szCs w:val="40"/>
          <w:u w:val="none"/>
        </w:rPr>
        <w:t>：</w:t>
      </w:r>
      <w:r>
        <w:rPr>
          <w:rStyle w:val="9"/>
          <w:rFonts w:ascii="宋体" w:eastAsia="宋体"/>
          <w:b/>
          <w:color w:val="000000"/>
          <w:sz w:val="40"/>
          <w:szCs w:val="40"/>
        </w:rPr>
        <w:t>LZY-20200</w:t>
      </w:r>
      <w:r>
        <w:rPr>
          <w:rStyle w:val="9"/>
          <w:rFonts w:hint="eastAsia" w:ascii="宋体" w:eastAsia="宋体"/>
          <w:b/>
          <w:color w:val="000000"/>
          <w:sz w:val="40"/>
          <w:szCs w:val="40"/>
        </w:rPr>
        <w:t>6</w:t>
      </w:r>
      <w:r>
        <w:rPr>
          <w:rStyle w:val="9"/>
          <w:rFonts w:hint="eastAsia" w:ascii="宋体" w:eastAsia="宋体"/>
          <w:b/>
          <w:sz w:val="40"/>
          <w:szCs w:val="40"/>
          <w:u w:val="single"/>
          <w:lang w:val="en-US" w:eastAsia="zh-CN"/>
        </w:rPr>
        <w:t xml:space="preserve">      </w:t>
      </w:r>
      <w:r>
        <w:rPr>
          <w:rStyle w:val="9"/>
          <w:rFonts w:hint="eastAsia" w:ascii="宋体" w:eastAsia="宋体"/>
          <w:b/>
          <w:sz w:val="10"/>
          <w:szCs w:val="10"/>
          <w:u w:val="single"/>
          <w:lang w:val="en-US" w:eastAsia="zh-CN"/>
        </w:rPr>
        <w:t>。</w:t>
      </w:r>
      <w:r>
        <w:rPr>
          <w:rStyle w:val="9"/>
          <w:rFonts w:hint="eastAsia" w:ascii="宋体" w:eastAsia="宋体"/>
          <w:b/>
          <w:sz w:val="40"/>
          <w:szCs w:val="40"/>
          <w:u w:val="single"/>
          <w:lang w:val="en-US" w:eastAsia="zh-CN"/>
        </w:rPr>
        <w:t xml:space="preserve"> </w:t>
      </w:r>
      <w:r>
        <w:rPr>
          <w:rStyle w:val="9"/>
          <w:rFonts w:hint="eastAsia" w:ascii="宋体" w:eastAsia="宋体"/>
          <w:b/>
          <w:color w:val="000000"/>
          <w:sz w:val="40"/>
          <w:szCs w:val="40"/>
          <w:lang w:val="en-US" w:eastAsia="zh-CN"/>
        </w:rPr>
        <w:t xml:space="preserve">      </w:t>
      </w:r>
      <w:r>
        <w:rPr>
          <w:rStyle w:val="9"/>
          <w:rFonts w:hint="eastAsia" w:ascii="宋体" w:eastAsia="宋体"/>
          <w:b/>
          <w:color w:val="000000"/>
          <w:sz w:val="40"/>
          <w:szCs w:val="40"/>
        </w:rPr>
        <w:t xml:space="preserve">                      </w:t>
      </w:r>
    </w:p>
    <w:p>
      <w:pPr>
        <w:pStyle w:val="22"/>
        <w:spacing w:line="360" w:lineRule="auto"/>
        <w:ind w:firstLine="148" w:firstLineChars="49"/>
        <w:rPr>
          <w:rStyle w:val="9"/>
          <w:rFonts w:ascii="楷体_GB2312" w:eastAsia="楷体_GB2312"/>
          <w:b/>
          <w:sz w:val="30"/>
        </w:rPr>
      </w:pPr>
    </w:p>
    <w:p>
      <w:pPr>
        <w:pStyle w:val="22"/>
        <w:spacing w:line="360" w:lineRule="auto"/>
        <w:ind w:firstLine="3313" w:firstLineChars="750"/>
        <w:rPr>
          <w:rStyle w:val="9"/>
          <w:rFonts w:ascii="宋体" w:eastAsia="宋体"/>
          <w:b/>
          <w:sz w:val="44"/>
          <w:szCs w:val="44"/>
          <w:u w:val="none"/>
        </w:rPr>
      </w:pPr>
      <w:r>
        <w:rPr>
          <w:rStyle w:val="9"/>
          <w:rFonts w:ascii="宋体" w:eastAsia="宋体"/>
          <w:b/>
          <w:sz w:val="44"/>
          <w:szCs w:val="44"/>
          <w:u w:val="none"/>
        </w:rPr>
        <w:t>临海市中医院</w:t>
      </w:r>
    </w:p>
    <w:p>
      <w:pPr>
        <w:pStyle w:val="22"/>
        <w:spacing w:line="360" w:lineRule="auto"/>
        <w:ind w:firstLine="3012" w:firstLineChars="750"/>
        <w:rPr>
          <w:rStyle w:val="9"/>
          <w:rFonts w:ascii="宋体" w:eastAsia="宋体"/>
          <w:b/>
          <w:sz w:val="40"/>
          <w:szCs w:val="40"/>
        </w:rPr>
      </w:pPr>
    </w:p>
    <w:p>
      <w:pPr>
        <w:spacing w:line="360" w:lineRule="auto"/>
        <w:ind w:firstLine="2873" w:firstLineChars="795"/>
        <w:rPr>
          <w:rStyle w:val="9"/>
          <w:rFonts w:ascii="宋体" w:hAnsi="宋体"/>
          <w:b/>
          <w:color w:val="FF0000"/>
          <w:sz w:val="36"/>
        </w:rPr>
      </w:pPr>
      <w:r>
        <w:rPr>
          <w:rStyle w:val="9"/>
          <w:rFonts w:ascii="宋体" w:hAnsi="宋体"/>
          <w:b/>
          <w:color w:val="FF0000"/>
          <w:sz w:val="36"/>
        </w:rPr>
        <w:t xml:space="preserve"> 202</w:t>
      </w:r>
      <w:r>
        <w:rPr>
          <w:rStyle w:val="9"/>
          <w:rFonts w:hint="eastAsia" w:ascii="宋体" w:hAnsi="宋体"/>
          <w:b/>
          <w:color w:val="FF0000"/>
          <w:sz w:val="36"/>
          <w:lang w:val="en-US" w:eastAsia="zh-CN"/>
        </w:rPr>
        <w:t>0</w:t>
      </w:r>
      <w:r>
        <w:rPr>
          <w:rStyle w:val="9"/>
          <w:rFonts w:ascii="宋体" w:hAnsi="宋体"/>
          <w:b/>
          <w:color w:val="FF0000"/>
          <w:sz w:val="36"/>
        </w:rPr>
        <w:t xml:space="preserve">年 </w:t>
      </w:r>
      <w:r>
        <w:rPr>
          <w:rStyle w:val="9"/>
          <w:rFonts w:hint="eastAsia" w:ascii="宋体" w:hAnsi="宋体"/>
          <w:b/>
          <w:color w:val="FF0000"/>
          <w:sz w:val="36"/>
          <w:lang w:val="en-US" w:eastAsia="zh-CN"/>
        </w:rPr>
        <w:t>12</w:t>
      </w:r>
      <w:r>
        <w:rPr>
          <w:rStyle w:val="9"/>
          <w:rFonts w:ascii="宋体" w:hAnsi="宋体"/>
          <w:b/>
          <w:color w:val="FF0000"/>
          <w:sz w:val="36"/>
        </w:rPr>
        <w:t xml:space="preserve">月 </w:t>
      </w:r>
      <w:r>
        <w:rPr>
          <w:rStyle w:val="9"/>
          <w:rFonts w:hint="eastAsia" w:ascii="宋体" w:hAnsi="宋体"/>
          <w:b/>
          <w:color w:val="FF0000"/>
          <w:sz w:val="36"/>
          <w:lang w:val="en-US" w:eastAsia="zh-CN"/>
        </w:rPr>
        <w:t>20</w:t>
      </w:r>
      <w:r>
        <w:rPr>
          <w:rStyle w:val="9"/>
          <w:rFonts w:ascii="宋体" w:hAnsi="宋体"/>
          <w:b/>
          <w:color w:val="FF0000"/>
          <w:sz w:val="36"/>
        </w:rPr>
        <w:t xml:space="preserve"> 日</w:t>
      </w:r>
      <w:bookmarkStart w:id="0" w:name="_GoBack"/>
      <w:bookmarkEnd w:id="0"/>
    </w:p>
    <w:p>
      <w:pPr>
        <w:spacing w:line="360" w:lineRule="auto"/>
        <w:rPr>
          <w:rStyle w:val="9"/>
          <w:rFonts w:ascii="宋体" w:hAnsi="宋体"/>
          <w:b/>
          <w:color w:val="FF0000"/>
          <w:sz w:val="36"/>
        </w:rPr>
      </w:pPr>
    </w:p>
    <w:p>
      <w:pPr>
        <w:pStyle w:val="22"/>
        <w:spacing w:line="360" w:lineRule="auto"/>
        <w:ind w:firstLine="803" w:firstLineChars="200"/>
        <w:jc w:val="center"/>
        <w:rPr>
          <w:rStyle w:val="9"/>
          <w:rFonts w:ascii="宋体" w:eastAsia="宋体"/>
          <w:b/>
          <w:sz w:val="40"/>
          <w:szCs w:val="40"/>
        </w:rPr>
      </w:pPr>
      <w:r>
        <w:rPr>
          <w:rStyle w:val="9"/>
          <w:rFonts w:ascii="宋体"/>
          <w:b/>
          <w:sz w:val="40"/>
          <w:szCs w:val="40"/>
        </w:rPr>
        <w:t>202</w:t>
      </w:r>
      <w:r>
        <w:rPr>
          <w:rStyle w:val="9"/>
          <w:rFonts w:hint="eastAsia" w:ascii="宋体"/>
          <w:b/>
          <w:sz w:val="40"/>
          <w:szCs w:val="40"/>
        </w:rPr>
        <w:t>1</w:t>
      </w:r>
      <w:r>
        <w:rPr>
          <w:rStyle w:val="9"/>
          <w:rFonts w:ascii="宋体"/>
          <w:b/>
          <w:sz w:val="40"/>
          <w:szCs w:val="40"/>
        </w:rPr>
        <w:t>年</w:t>
      </w:r>
      <w:r>
        <w:rPr>
          <w:rStyle w:val="9"/>
          <w:rFonts w:hint="eastAsia" w:ascii="宋体" w:eastAsia="宋体"/>
          <w:b/>
          <w:sz w:val="40"/>
          <w:szCs w:val="40"/>
        </w:rPr>
        <w:t>手术类</w:t>
      </w:r>
      <w:r>
        <w:rPr>
          <w:rStyle w:val="9"/>
          <w:rFonts w:ascii="宋体" w:eastAsia="宋体"/>
          <w:b/>
          <w:sz w:val="40"/>
          <w:szCs w:val="40"/>
        </w:rPr>
        <w:t>耗材</w:t>
      </w:r>
      <w:r>
        <w:rPr>
          <w:rStyle w:val="9"/>
          <w:rFonts w:ascii="宋体"/>
          <w:b/>
          <w:sz w:val="40"/>
          <w:szCs w:val="40"/>
        </w:rPr>
        <w:t>招标采购说明</w:t>
      </w:r>
    </w:p>
    <w:p>
      <w:pPr>
        <w:pStyle w:val="22"/>
        <w:spacing w:line="360" w:lineRule="auto"/>
        <w:ind w:firstLine="482" w:firstLineChars="200"/>
        <w:jc w:val="center"/>
        <w:rPr>
          <w:rStyle w:val="9"/>
          <w:rFonts w:ascii="宋体" w:eastAsia="宋体"/>
          <w:b/>
          <w:color w:val="000000"/>
          <w:szCs w:val="24"/>
        </w:rPr>
      </w:pPr>
      <w:r>
        <w:rPr>
          <w:rStyle w:val="9"/>
          <w:rFonts w:ascii="宋体"/>
          <w:b/>
          <w:color w:val="000000"/>
          <w:szCs w:val="24"/>
        </w:rPr>
        <w:t>（项目编号：</w:t>
      </w:r>
      <w:r>
        <w:rPr>
          <w:rStyle w:val="9"/>
          <w:rFonts w:ascii="宋体" w:eastAsia="宋体"/>
          <w:b/>
          <w:color w:val="000000"/>
          <w:szCs w:val="24"/>
        </w:rPr>
        <w:t>LZY-20200</w:t>
      </w:r>
      <w:r>
        <w:rPr>
          <w:rStyle w:val="9"/>
          <w:rFonts w:hint="eastAsia" w:ascii="宋体" w:eastAsia="宋体"/>
          <w:b/>
          <w:color w:val="000000"/>
          <w:szCs w:val="24"/>
        </w:rPr>
        <w:t>6</w:t>
      </w:r>
      <w:r>
        <w:rPr>
          <w:rStyle w:val="9"/>
          <w:rFonts w:ascii="宋体" w:eastAsia="宋体"/>
          <w:b/>
          <w:color w:val="000000"/>
          <w:szCs w:val="24"/>
        </w:rPr>
        <w:t>）</w:t>
      </w:r>
    </w:p>
    <w:p>
      <w:pPr>
        <w:pStyle w:val="22"/>
        <w:spacing w:line="360" w:lineRule="auto"/>
        <w:ind w:firstLine="482" w:firstLineChars="200"/>
        <w:rPr>
          <w:rStyle w:val="9"/>
          <w:rFonts w:ascii="宋体" w:eastAsia="宋体"/>
          <w:b/>
          <w:szCs w:val="24"/>
        </w:rPr>
      </w:pPr>
    </w:p>
    <w:p>
      <w:pPr>
        <w:spacing w:line="360" w:lineRule="auto"/>
        <w:ind w:firstLine="560" w:firstLineChars="200"/>
        <w:jc w:val="left"/>
        <w:rPr>
          <w:rStyle w:val="9"/>
          <w:rFonts w:ascii="宋体" w:hAnsi="宋体"/>
          <w:color w:val="000000"/>
          <w:sz w:val="28"/>
          <w:szCs w:val="28"/>
        </w:rPr>
      </w:pPr>
      <w:r>
        <w:rPr>
          <w:rStyle w:val="9"/>
          <w:rFonts w:ascii="宋体" w:hAnsi="宋体"/>
          <w:color w:val="000000"/>
          <w:sz w:val="28"/>
          <w:szCs w:val="28"/>
        </w:rPr>
        <w:t>为保证医用耗材的供应和质量，增加医用耗材采购的透明度，本着“公开、公平、公正、竞争、择优”的原则，临海市中医院就</w:t>
      </w:r>
      <w:r>
        <w:rPr>
          <w:rStyle w:val="9"/>
          <w:rFonts w:hint="eastAsia" w:hAnsi="宋体"/>
          <w:color w:val="000000"/>
          <w:sz w:val="28"/>
          <w:szCs w:val="28"/>
        </w:rPr>
        <w:t>手术类耗材</w:t>
      </w:r>
      <w:r>
        <w:rPr>
          <w:rStyle w:val="9"/>
          <w:rFonts w:ascii="宋体" w:hAnsi="宋体"/>
          <w:color w:val="000000"/>
          <w:sz w:val="28"/>
          <w:szCs w:val="28"/>
        </w:rPr>
        <w:t>进行招标采购。为了规范采购行为，选择信誉好、服务佳的厂商进行合作，以采购到质量可靠、价格合理的产品，特制订本标书，邀请合格投标人参与投标。</w:t>
      </w:r>
    </w:p>
    <w:p>
      <w:pPr>
        <w:spacing w:line="360" w:lineRule="atLeast"/>
        <w:rPr>
          <w:rStyle w:val="9"/>
          <w:rFonts w:ascii="宋体" w:hAnsi="宋体"/>
          <w:color w:val="000000"/>
          <w:kern w:val="0"/>
          <w:sz w:val="28"/>
          <w:szCs w:val="28"/>
        </w:rPr>
      </w:pPr>
      <w:r>
        <w:rPr>
          <w:rStyle w:val="9"/>
          <w:bCs/>
          <w:color w:val="000000"/>
          <w:szCs w:val="21"/>
        </w:rPr>
        <w:t>一、</w:t>
      </w:r>
      <w:r>
        <w:rPr>
          <w:rStyle w:val="9"/>
          <w:rFonts w:ascii="宋体" w:hAnsi="宋体"/>
          <w:color w:val="000000"/>
          <w:kern w:val="0"/>
          <w:sz w:val="28"/>
          <w:szCs w:val="28"/>
        </w:rPr>
        <w:t>招标内容：</w:t>
      </w:r>
    </w:p>
    <w:p>
      <w:pPr>
        <w:spacing w:line="360" w:lineRule="auto"/>
        <w:ind w:firstLine="455"/>
        <w:rPr>
          <w:rStyle w:val="9"/>
        </w:rPr>
      </w:pPr>
      <w:r>
        <w:rPr>
          <w:rStyle w:val="9"/>
          <w:rFonts w:hAnsi="宋体"/>
          <w:color w:val="000000"/>
          <w:sz w:val="28"/>
          <w:szCs w:val="28"/>
        </w:rPr>
        <w:t>本次采购的内容是医院202</w:t>
      </w:r>
      <w:r>
        <w:rPr>
          <w:rStyle w:val="9"/>
          <w:rFonts w:hint="eastAsia" w:hAnsi="宋体"/>
          <w:color w:val="000000"/>
          <w:sz w:val="28"/>
          <w:szCs w:val="28"/>
        </w:rPr>
        <w:t>1</w:t>
      </w:r>
      <w:r>
        <w:rPr>
          <w:rStyle w:val="9"/>
          <w:rFonts w:hAnsi="宋体"/>
          <w:color w:val="000000"/>
          <w:sz w:val="28"/>
          <w:szCs w:val="28"/>
        </w:rPr>
        <w:t>-202</w:t>
      </w:r>
      <w:r>
        <w:rPr>
          <w:rStyle w:val="9"/>
          <w:rFonts w:hint="eastAsia" w:hAnsi="宋体"/>
          <w:color w:val="000000"/>
          <w:sz w:val="28"/>
          <w:szCs w:val="28"/>
        </w:rPr>
        <w:t>3</w:t>
      </w:r>
      <w:r>
        <w:rPr>
          <w:rStyle w:val="9"/>
          <w:rFonts w:hAnsi="宋体"/>
          <w:color w:val="000000"/>
          <w:sz w:val="28"/>
          <w:szCs w:val="28"/>
        </w:rPr>
        <w:t>年度医院</w:t>
      </w:r>
      <w:r>
        <w:rPr>
          <w:rStyle w:val="9"/>
          <w:rFonts w:hint="eastAsia" w:hAnsi="宋体"/>
          <w:color w:val="000000"/>
          <w:sz w:val="28"/>
          <w:szCs w:val="28"/>
        </w:rPr>
        <w:t>手术类耗材</w:t>
      </w:r>
      <w:r>
        <w:rPr>
          <w:rStyle w:val="9"/>
          <w:rFonts w:hAnsi="宋体"/>
          <w:color w:val="000000"/>
          <w:sz w:val="28"/>
          <w:szCs w:val="28"/>
        </w:rPr>
        <w:t>招标，详见《临海市中医院202</w:t>
      </w:r>
      <w:r>
        <w:rPr>
          <w:rStyle w:val="9"/>
          <w:rFonts w:hint="eastAsia" w:hAnsi="宋体"/>
          <w:color w:val="000000"/>
          <w:sz w:val="28"/>
          <w:szCs w:val="28"/>
        </w:rPr>
        <w:t>1</w:t>
      </w:r>
      <w:r>
        <w:rPr>
          <w:rStyle w:val="9"/>
          <w:rFonts w:hAnsi="宋体"/>
          <w:color w:val="000000"/>
          <w:sz w:val="28"/>
          <w:szCs w:val="28"/>
        </w:rPr>
        <w:t>年</w:t>
      </w:r>
      <w:r>
        <w:rPr>
          <w:rStyle w:val="9"/>
          <w:rFonts w:hint="eastAsia" w:hAnsi="宋体"/>
          <w:color w:val="000000"/>
          <w:sz w:val="28"/>
          <w:szCs w:val="28"/>
        </w:rPr>
        <w:t>手术类耗材</w:t>
      </w:r>
      <w:r>
        <w:rPr>
          <w:rStyle w:val="9"/>
          <w:rFonts w:hAnsi="宋体"/>
          <w:color w:val="000000"/>
          <w:sz w:val="28"/>
          <w:szCs w:val="28"/>
        </w:rPr>
        <w:t>招标目录</w:t>
      </w:r>
      <w:r>
        <w:rPr>
          <w:rStyle w:val="9"/>
          <w:rFonts w:hAnsi="宋体"/>
          <w:sz w:val="28"/>
          <w:szCs w:val="28"/>
        </w:rPr>
        <w:t>》，</w:t>
      </w:r>
      <w:r>
        <w:rPr>
          <w:rStyle w:val="9"/>
          <w:rFonts w:ascii="宋体"/>
          <w:sz w:val="28"/>
          <w:szCs w:val="28"/>
        </w:rPr>
        <w:t>合同期限2年</w:t>
      </w:r>
      <w:r>
        <w:rPr>
          <w:rStyle w:val="9"/>
          <w:rFonts w:hAnsi="宋体"/>
          <w:sz w:val="28"/>
          <w:szCs w:val="28"/>
        </w:rPr>
        <w:t>。项目实施地点为临海市中医院指定地点。</w:t>
      </w:r>
    </w:p>
    <w:p>
      <w:pPr>
        <w:tabs>
          <w:tab w:val="left" w:pos="0"/>
        </w:tabs>
        <w:jc w:val="left"/>
        <w:rPr>
          <w:rStyle w:val="9"/>
          <w:sz w:val="28"/>
          <w:szCs w:val="28"/>
        </w:rPr>
      </w:pPr>
      <w:r>
        <w:rPr>
          <w:rStyle w:val="9"/>
          <w:rFonts w:ascii="宋体" w:hAnsi="宋体"/>
          <w:kern w:val="0"/>
          <w:sz w:val="28"/>
          <w:szCs w:val="28"/>
        </w:rPr>
        <w:t>二、招标须知：</w:t>
      </w:r>
    </w:p>
    <w:p>
      <w:pPr>
        <w:tabs>
          <w:tab w:val="left" w:pos="420"/>
        </w:tabs>
        <w:spacing w:line="360" w:lineRule="auto"/>
        <w:rPr>
          <w:rStyle w:val="9"/>
          <w:sz w:val="28"/>
          <w:szCs w:val="28"/>
        </w:rPr>
      </w:pPr>
      <w:r>
        <w:rPr>
          <w:rStyle w:val="9"/>
          <w:rFonts w:ascii="宋体" w:hAnsi="宋体"/>
          <w:kern w:val="0"/>
          <w:sz w:val="28"/>
          <w:szCs w:val="28"/>
        </w:rPr>
        <w:t>2.1投标商必须是具备浙江省药械采购中心台州地区配送资格的合格供应商，投标产品是</w:t>
      </w:r>
      <w:r>
        <w:rPr>
          <w:rStyle w:val="9"/>
          <w:rFonts w:ascii="宋体" w:hAnsi="宋体"/>
          <w:color w:val="000000"/>
          <w:sz w:val="27"/>
          <w:szCs w:val="27"/>
          <w:u w:val="single"/>
        </w:rPr>
        <w:t>浙江省药械采购平台</w:t>
      </w:r>
      <w:r>
        <w:rPr>
          <w:rStyle w:val="10"/>
          <w:rFonts w:ascii="宋体" w:hAnsi="宋体"/>
          <w:color w:val="000000"/>
          <w:sz w:val="27"/>
          <w:szCs w:val="27"/>
        </w:rPr>
        <w:t>医用耗材中标产品</w:t>
      </w:r>
      <w:r>
        <w:rPr>
          <w:rStyle w:val="9"/>
          <w:rFonts w:ascii="宋体" w:hAnsi="宋体"/>
          <w:color w:val="000000"/>
          <w:sz w:val="27"/>
          <w:szCs w:val="27"/>
          <w:u w:val="single"/>
        </w:rPr>
        <w:t>。</w:t>
      </w:r>
      <w:r>
        <w:rPr>
          <w:rStyle w:val="9"/>
          <w:rFonts w:ascii="宋体" w:hAnsi="宋体"/>
          <w:color w:val="000000"/>
          <w:sz w:val="27"/>
          <w:szCs w:val="27"/>
        </w:rPr>
        <w:t> </w:t>
      </w:r>
    </w:p>
    <w:p>
      <w:pPr>
        <w:tabs>
          <w:tab w:val="left" w:pos="420"/>
        </w:tabs>
        <w:spacing w:line="360" w:lineRule="auto"/>
        <w:rPr>
          <w:rStyle w:val="9"/>
          <w:sz w:val="28"/>
          <w:szCs w:val="28"/>
        </w:rPr>
      </w:pPr>
      <w:r>
        <w:rPr>
          <w:rStyle w:val="9"/>
          <w:rFonts w:ascii="宋体" w:hAnsi="宋体"/>
          <w:kern w:val="0"/>
          <w:sz w:val="28"/>
          <w:szCs w:val="28"/>
        </w:rPr>
        <w:t>2.2投标方需提供营业执照、生产经营许可证、产品质量认证、企业法人代表委托书、代理授权书、及承诺书（加盖公司红章有效）。</w:t>
      </w:r>
    </w:p>
    <w:p>
      <w:pPr>
        <w:tabs>
          <w:tab w:val="left" w:pos="420"/>
        </w:tabs>
        <w:spacing w:line="360" w:lineRule="auto"/>
        <w:rPr>
          <w:rStyle w:val="9"/>
          <w:rFonts w:ascii="宋体" w:hAnsi="宋体"/>
          <w:kern w:val="0"/>
          <w:sz w:val="28"/>
          <w:szCs w:val="28"/>
        </w:rPr>
      </w:pPr>
      <w:r>
        <w:rPr>
          <w:rStyle w:val="9"/>
          <w:rFonts w:ascii="宋体" w:hAnsi="宋体"/>
          <w:kern w:val="0"/>
          <w:sz w:val="28"/>
          <w:szCs w:val="28"/>
        </w:rPr>
        <w:t>2.3本次招标过程的一切责任、义务和费用，招、投标双方各自承担。</w:t>
      </w:r>
    </w:p>
    <w:p>
      <w:pPr>
        <w:tabs>
          <w:tab w:val="left" w:pos="420"/>
        </w:tabs>
        <w:spacing w:line="360" w:lineRule="auto"/>
        <w:rPr>
          <w:rStyle w:val="9"/>
          <w:rFonts w:ascii="宋体" w:hAnsi="宋体"/>
          <w:kern w:val="0"/>
          <w:sz w:val="28"/>
          <w:szCs w:val="28"/>
        </w:rPr>
      </w:pPr>
      <w:r>
        <w:rPr>
          <w:rStyle w:val="9"/>
          <w:rFonts w:hAnsi="宋体"/>
          <w:sz w:val="28"/>
          <w:szCs w:val="28"/>
        </w:rPr>
        <w:t>2.4所有报价为人民币价（含一切税费、安装调试等伴随服务费）。</w:t>
      </w:r>
    </w:p>
    <w:p>
      <w:pPr>
        <w:tabs>
          <w:tab w:val="left" w:pos="420"/>
        </w:tabs>
        <w:spacing w:line="360" w:lineRule="auto"/>
        <w:rPr>
          <w:rStyle w:val="9"/>
          <w:rFonts w:ascii="宋体" w:hAnsi="宋体"/>
          <w:sz w:val="28"/>
          <w:szCs w:val="28"/>
        </w:rPr>
      </w:pPr>
      <w:r>
        <w:rPr>
          <w:rStyle w:val="9"/>
          <w:rFonts w:ascii="宋体" w:hAnsi="宋体"/>
          <w:sz w:val="28"/>
          <w:szCs w:val="28"/>
        </w:rPr>
        <w:t>2.5此次招标按“标号”进行决标。</w:t>
      </w:r>
    </w:p>
    <w:p>
      <w:pPr>
        <w:tabs>
          <w:tab w:val="left" w:pos="425"/>
          <w:tab w:val="left" w:pos="1043"/>
        </w:tabs>
        <w:spacing w:line="360" w:lineRule="auto"/>
        <w:jc w:val="left"/>
        <w:rPr>
          <w:rStyle w:val="9"/>
          <w:rFonts w:ascii="宋体" w:hAnsi="宋体"/>
          <w:color w:val="000000"/>
          <w:kern w:val="0"/>
          <w:sz w:val="28"/>
          <w:szCs w:val="28"/>
        </w:rPr>
      </w:pPr>
      <w:r>
        <w:rPr>
          <w:rStyle w:val="9"/>
          <w:rFonts w:ascii="宋体" w:hAnsi="宋体"/>
          <w:color w:val="000000"/>
          <w:kern w:val="0"/>
          <w:sz w:val="28"/>
          <w:szCs w:val="28"/>
        </w:rPr>
        <w:t>2.6招标目录内“标号”“投标产品名称”等在相应栏中填写,不要改动招标目录中的各项内容。</w:t>
      </w:r>
    </w:p>
    <w:p>
      <w:pPr>
        <w:tabs>
          <w:tab w:val="left" w:pos="425"/>
          <w:tab w:val="left" w:pos="1043"/>
        </w:tabs>
        <w:spacing w:line="360" w:lineRule="auto"/>
        <w:jc w:val="left"/>
        <w:rPr>
          <w:rStyle w:val="9"/>
          <w:rFonts w:ascii="宋体" w:hAnsi="宋体"/>
          <w:color w:val="000000"/>
          <w:kern w:val="0"/>
          <w:sz w:val="28"/>
          <w:szCs w:val="28"/>
        </w:rPr>
      </w:pPr>
      <w:r>
        <w:rPr>
          <w:rStyle w:val="9"/>
          <w:rFonts w:ascii="宋体" w:hAnsi="宋体"/>
          <w:color w:val="000000"/>
          <w:kern w:val="0"/>
          <w:sz w:val="28"/>
          <w:szCs w:val="28"/>
        </w:rPr>
        <w:t>2.7绝对不要采用合并单元格操作.重复内容全部单独填写。</w:t>
      </w:r>
    </w:p>
    <w:p>
      <w:pPr>
        <w:tabs>
          <w:tab w:val="left" w:pos="425"/>
          <w:tab w:val="left" w:pos="1043"/>
        </w:tabs>
        <w:spacing w:line="360" w:lineRule="auto"/>
        <w:jc w:val="left"/>
        <w:rPr>
          <w:rStyle w:val="9"/>
          <w:rFonts w:ascii="宋体" w:hAnsi="宋体"/>
          <w:color w:val="000000"/>
          <w:kern w:val="0"/>
          <w:sz w:val="28"/>
          <w:szCs w:val="28"/>
        </w:rPr>
      </w:pPr>
      <w:r>
        <w:rPr>
          <w:rStyle w:val="9"/>
          <w:rFonts w:ascii="宋体" w:hAnsi="宋体"/>
          <w:color w:val="000000"/>
          <w:kern w:val="0"/>
          <w:sz w:val="28"/>
          <w:szCs w:val="28"/>
        </w:rPr>
        <w:t>2.8不按照上述要求填写，将可能导致废标。</w:t>
      </w:r>
    </w:p>
    <w:p>
      <w:pPr>
        <w:tabs>
          <w:tab w:val="left" w:pos="425"/>
          <w:tab w:val="left" w:pos="1043"/>
        </w:tabs>
        <w:spacing w:line="360" w:lineRule="auto"/>
        <w:jc w:val="left"/>
        <w:rPr>
          <w:rStyle w:val="9"/>
          <w:rFonts w:ascii="宋体" w:hAnsi="宋体"/>
          <w:color w:val="000000"/>
          <w:kern w:val="0"/>
          <w:sz w:val="28"/>
          <w:szCs w:val="28"/>
        </w:rPr>
      </w:pPr>
      <w:r>
        <w:rPr>
          <w:rStyle w:val="9"/>
          <w:rFonts w:ascii="宋体" w:hAnsi="宋体"/>
          <w:color w:val="000000"/>
          <w:kern w:val="0"/>
          <w:sz w:val="28"/>
          <w:szCs w:val="28"/>
        </w:rPr>
        <w:t>2.9特殊说明：投标产品必须是</w:t>
      </w:r>
      <w:r>
        <w:rPr>
          <w:rStyle w:val="9"/>
          <w:rFonts w:ascii="宋体" w:hAnsi="宋体"/>
          <w:color w:val="000000"/>
          <w:sz w:val="27"/>
          <w:szCs w:val="27"/>
          <w:u w:val="single"/>
        </w:rPr>
        <w:t>浙江省药械采购平台</w:t>
      </w:r>
      <w:r>
        <w:rPr>
          <w:rStyle w:val="10"/>
          <w:rFonts w:ascii="宋体" w:hAnsi="宋体"/>
          <w:color w:val="000000"/>
          <w:sz w:val="27"/>
          <w:szCs w:val="27"/>
        </w:rPr>
        <w:t>中标产品</w:t>
      </w:r>
      <w:r>
        <w:rPr>
          <w:rStyle w:val="9"/>
          <w:rFonts w:ascii="宋体" w:hAnsi="宋体"/>
          <w:color w:val="000000"/>
          <w:sz w:val="27"/>
          <w:szCs w:val="27"/>
          <w:u w:val="single"/>
        </w:rPr>
        <w:t>。</w:t>
      </w:r>
    </w:p>
    <w:p>
      <w:pPr>
        <w:tabs>
          <w:tab w:val="left" w:pos="425"/>
          <w:tab w:val="left" w:pos="1043"/>
        </w:tabs>
        <w:spacing w:line="360" w:lineRule="auto"/>
        <w:jc w:val="left"/>
        <w:rPr>
          <w:rStyle w:val="9"/>
          <w:rFonts w:ascii="宋体" w:hAnsi="宋体"/>
          <w:color w:val="000000"/>
          <w:kern w:val="0"/>
          <w:sz w:val="28"/>
          <w:szCs w:val="28"/>
        </w:rPr>
      </w:pPr>
      <w:r>
        <w:rPr>
          <w:rStyle w:val="9"/>
          <w:rFonts w:ascii="宋体" w:hAnsi="宋体"/>
          <w:color w:val="000000"/>
          <w:kern w:val="0"/>
          <w:sz w:val="28"/>
          <w:szCs w:val="28"/>
        </w:rPr>
        <w:t>2.10投标方看到招标公告或接到招标邀请后，请及时报名参与投标。</w:t>
      </w:r>
    </w:p>
    <w:p>
      <w:pPr>
        <w:tabs>
          <w:tab w:val="left" w:pos="425"/>
          <w:tab w:val="left" w:pos="1043"/>
        </w:tabs>
        <w:spacing w:line="360" w:lineRule="auto"/>
        <w:jc w:val="left"/>
        <w:rPr>
          <w:rStyle w:val="9"/>
          <w:rFonts w:ascii="宋体" w:hAnsi="宋体"/>
          <w:kern w:val="0"/>
          <w:sz w:val="28"/>
          <w:szCs w:val="28"/>
        </w:rPr>
      </w:pPr>
      <w:r>
        <w:rPr>
          <w:rStyle w:val="9"/>
          <w:rFonts w:ascii="宋体" w:hAnsi="宋体"/>
          <w:color w:val="000000"/>
          <w:kern w:val="0"/>
          <w:sz w:val="28"/>
          <w:szCs w:val="28"/>
        </w:rPr>
        <w:t>2.11投标方在</w:t>
      </w:r>
      <w:r>
        <w:rPr>
          <w:rStyle w:val="9"/>
          <w:rFonts w:ascii="宋体" w:hAnsi="宋体"/>
          <w:kern w:val="0"/>
          <w:sz w:val="28"/>
          <w:szCs w:val="28"/>
        </w:rPr>
        <w:t>2</w:t>
      </w:r>
      <w:r>
        <w:rPr>
          <w:rStyle w:val="9"/>
          <w:rFonts w:ascii="宋体" w:hAnsi="宋体"/>
          <w:color w:val="FF0000"/>
          <w:kern w:val="0"/>
          <w:sz w:val="28"/>
          <w:szCs w:val="28"/>
        </w:rPr>
        <w:t>02</w:t>
      </w:r>
      <w:r>
        <w:rPr>
          <w:rStyle w:val="9"/>
          <w:rFonts w:hint="eastAsia" w:ascii="宋体" w:hAnsi="宋体"/>
          <w:color w:val="FF0000"/>
          <w:kern w:val="0"/>
          <w:sz w:val="28"/>
          <w:szCs w:val="28"/>
        </w:rPr>
        <w:t>1</w:t>
      </w:r>
      <w:r>
        <w:rPr>
          <w:rStyle w:val="9"/>
          <w:rFonts w:ascii="宋体" w:hAnsi="宋体"/>
          <w:color w:val="FF0000"/>
          <w:kern w:val="0"/>
          <w:sz w:val="28"/>
          <w:szCs w:val="28"/>
        </w:rPr>
        <w:t>年 1月</w:t>
      </w:r>
      <w:r>
        <w:rPr>
          <w:rStyle w:val="9"/>
          <w:rFonts w:hint="eastAsia" w:ascii="宋体" w:hAnsi="宋体"/>
          <w:color w:val="FF0000"/>
          <w:kern w:val="0"/>
          <w:sz w:val="28"/>
          <w:szCs w:val="28"/>
        </w:rPr>
        <w:t>11</w:t>
      </w:r>
      <w:r>
        <w:rPr>
          <w:rStyle w:val="9"/>
          <w:rFonts w:ascii="宋体" w:hAnsi="宋体"/>
          <w:color w:val="FF0000"/>
          <w:kern w:val="0"/>
          <w:sz w:val="28"/>
          <w:szCs w:val="28"/>
        </w:rPr>
        <w:t>日下午（3 时）</w:t>
      </w:r>
      <w:r>
        <w:rPr>
          <w:rStyle w:val="9"/>
          <w:rFonts w:ascii="宋体" w:hAnsi="宋体"/>
          <w:kern w:val="0"/>
          <w:sz w:val="28"/>
          <w:szCs w:val="28"/>
        </w:rPr>
        <w:t>前递交标书，同时报价表</w:t>
      </w:r>
      <w:r>
        <w:rPr>
          <w:rStyle w:val="10"/>
          <w:rFonts w:ascii="宋体" w:hAnsi="宋体"/>
          <w:color w:val="000000"/>
          <w:kern w:val="0"/>
          <w:sz w:val="28"/>
          <w:szCs w:val="28"/>
        </w:rPr>
        <w:t>电子版邮件发送到邮箱1767110283@qq.c</w:t>
      </w:r>
      <w:r>
        <w:rPr>
          <w:rStyle w:val="9"/>
          <w:rFonts w:ascii="宋体" w:hAnsi="宋体"/>
          <w:kern w:val="0"/>
          <w:sz w:val="28"/>
          <w:szCs w:val="28"/>
        </w:rPr>
        <w:t>om。</w:t>
      </w:r>
    </w:p>
    <w:p>
      <w:pPr>
        <w:tabs>
          <w:tab w:val="left" w:pos="425"/>
          <w:tab w:val="left" w:pos="1043"/>
        </w:tabs>
        <w:spacing w:line="360" w:lineRule="auto"/>
        <w:jc w:val="left"/>
        <w:rPr>
          <w:rStyle w:val="9"/>
          <w:rFonts w:ascii="宋体" w:hAnsi="宋体"/>
          <w:color w:val="000000"/>
          <w:kern w:val="0"/>
          <w:sz w:val="28"/>
          <w:szCs w:val="28"/>
        </w:rPr>
      </w:pPr>
      <w:r>
        <w:rPr>
          <w:rStyle w:val="9"/>
          <w:rFonts w:ascii="宋体" w:hAnsi="宋体"/>
          <w:color w:val="000000"/>
          <w:kern w:val="0"/>
          <w:sz w:val="28"/>
          <w:szCs w:val="28"/>
        </w:rPr>
        <w:t>注：未在本院试用过的产品投标时附带样品，并做好标识。</w:t>
      </w:r>
    </w:p>
    <w:p>
      <w:pPr>
        <w:tabs>
          <w:tab w:val="left" w:pos="425"/>
          <w:tab w:val="left" w:pos="1043"/>
        </w:tabs>
        <w:spacing w:line="360" w:lineRule="auto"/>
        <w:jc w:val="left"/>
        <w:rPr>
          <w:rStyle w:val="9"/>
          <w:rFonts w:ascii="宋体" w:hAnsi="宋体"/>
          <w:color w:val="000000"/>
          <w:sz w:val="27"/>
          <w:szCs w:val="27"/>
          <w:u w:val="single"/>
        </w:rPr>
      </w:pPr>
      <w:r>
        <w:rPr>
          <w:rStyle w:val="9"/>
          <w:rFonts w:ascii="宋体" w:hAnsi="宋体"/>
          <w:kern w:val="0"/>
          <w:sz w:val="28"/>
          <w:szCs w:val="28"/>
        </w:rPr>
        <w:t>2.13招标目录中的投标单价不得高于</w:t>
      </w:r>
      <w:r>
        <w:rPr>
          <w:rStyle w:val="9"/>
          <w:rFonts w:ascii="宋体" w:hAnsi="宋体"/>
          <w:color w:val="000000"/>
          <w:sz w:val="27"/>
          <w:szCs w:val="27"/>
          <w:u w:val="single"/>
        </w:rPr>
        <w:t>浙江省药械采购平台中标价格。</w:t>
      </w:r>
    </w:p>
    <w:p>
      <w:pPr>
        <w:tabs>
          <w:tab w:val="left" w:pos="425"/>
          <w:tab w:val="left" w:pos="1043"/>
        </w:tabs>
        <w:spacing w:line="360" w:lineRule="auto"/>
        <w:jc w:val="left"/>
        <w:rPr>
          <w:rStyle w:val="9"/>
          <w:rFonts w:ascii="宋体" w:hAnsi="宋体"/>
          <w:sz w:val="28"/>
          <w:szCs w:val="28"/>
        </w:rPr>
      </w:pPr>
      <w:r>
        <w:rPr>
          <w:rStyle w:val="9"/>
          <w:rFonts w:ascii="宋体" w:hAnsi="宋体"/>
          <w:color w:val="000000"/>
          <w:kern w:val="0"/>
          <w:sz w:val="28"/>
          <w:szCs w:val="28"/>
        </w:rPr>
        <w:t>如有疑问咨询0576-89393327/13958551125 。</w:t>
      </w:r>
    </w:p>
    <w:p>
      <w:pPr>
        <w:spacing w:line="360" w:lineRule="atLeast"/>
        <w:rPr>
          <w:rStyle w:val="9"/>
          <w:rFonts w:ascii="宋体" w:hAnsi="宋体"/>
          <w:color w:val="000000"/>
          <w:kern w:val="0"/>
          <w:sz w:val="28"/>
          <w:szCs w:val="28"/>
        </w:rPr>
      </w:pPr>
      <w:r>
        <w:rPr>
          <w:rStyle w:val="9"/>
          <w:rFonts w:ascii="宋体" w:hAnsi="宋体"/>
          <w:color w:val="000000"/>
          <w:kern w:val="0"/>
          <w:sz w:val="28"/>
          <w:szCs w:val="28"/>
        </w:rPr>
        <w:t>三、评标方式：</w:t>
      </w:r>
    </w:p>
    <w:p>
      <w:pPr>
        <w:spacing w:line="360" w:lineRule="atLeast"/>
        <w:rPr>
          <w:rStyle w:val="9"/>
          <w:rFonts w:ascii="宋体" w:hAnsi="宋体"/>
          <w:color w:val="000000"/>
          <w:kern w:val="0"/>
          <w:sz w:val="28"/>
          <w:szCs w:val="28"/>
        </w:rPr>
      </w:pPr>
      <w:r>
        <w:rPr>
          <w:rStyle w:val="9"/>
          <w:rFonts w:ascii="宋体" w:hAnsi="宋体"/>
          <w:color w:val="000000"/>
          <w:kern w:val="0"/>
          <w:sz w:val="28"/>
          <w:szCs w:val="28"/>
        </w:rPr>
        <w:t>3.1采用院内竞争谈判方式进行。</w:t>
      </w:r>
    </w:p>
    <w:p>
      <w:pPr>
        <w:spacing w:line="360" w:lineRule="atLeast"/>
        <w:rPr>
          <w:rStyle w:val="9"/>
          <w:rFonts w:ascii="宋体" w:hAnsi="宋体"/>
          <w:color w:val="000000"/>
          <w:kern w:val="0"/>
          <w:sz w:val="28"/>
          <w:szCs w:val="28"/>
        </w:rPr>
      </w:pPr>
      <w:r>
        <w:rPr>
          <w:rStyle w:val="9"/>
          <w:rFonts w:ascii="宋体" w:hAnsi="宋体"/>
          <w:color w:val="000000"/>
          <w:kern w:val="0"/>
          <w:sz w:val="28"/>
          <w:szCs w:val="28"/>
        </w:rPr>
        <w:t>3.2投标报价分二次进行，第一轮报价是公司电子邮件报价；第二轮报价是现场答疑报价,根据招标方对投标方第一轮报价中存在的问题答疑后再次报价。</w:t>
      </w:r>
    </w:p>
    <w:p>
      <w:pPr>
        <w:spacing w:line="360" w:lineRule="atLeast"/>
        <w:rPr>
          <w:rStyle w:val="9"/>
          <w:rFonts w:ascii="宋体" w:hAnsi="宋体"/>
          <w:color w:val="000000"/>
          <w:kern w:val="0"/>
          <w:sz w:val="28"/>
          <w:szCs w:val="28"/>
        </w:rPr>
      </w:pPr>
      <w:r>
        <w:rPr>
          <w:rStyle w:val="9"/>
          <w:rFonts w:ascii="宋体" w:hAnsi="宋体"/>
          <w:color w:val="000000"/>
          <w:kern w:val="0"/>
          <w:sz w:val="28"/>
          <w:szCs w:val="28"/>
        </w:rPr>
        <w:t>3.3本次招标的决标按标段编号分类进行，原则上一个标段编号选择一家中标单位。</w:t>
      </w:r>
    </w:p>
    <w:p>
      <w:pPr>
        <w:spacing w:line="360" w:lineRule="atLeast"/>
        <w:rPr>
          <w:rStyle w:val="9"/>
          <w:rFonts w:ascii="宋体" w:hAnsi="宋体"/>
          <w:color w:val="000000"/>
          <w:kern w:val="0"/>
          <w:sz w:val="28"/>
          <w:szCs w:val="28"/>
        </w:rPr>
      </w:pPr>
      <w:r>
        <w:rPr>
          <w:rStyle w:val="9"/>
          <w:rFonts w:ascii="宋体" w:hAnsi="宋体"/>
          <w:color w:val="000000"/>
          <w:kern w:val="0"/>
          <w:sz w:val="28"/>
          <w:szCs w:val="28"/>
        </w:rPr>
        <w:t>3.4招标方对投标竞争不充分的产品有权进行询价，中标公布时间相应延迟。</w:t>
      </w:r>
    </w:p>
    <w:p>
      <w:pPr>
        <w:spacing w:line="360" w:lineRule="atLeast"/>
        <w:rPr>
          <w:rStyle w:val="9"/>
          <w:rFonts w:ascii="宋体" w:hAnsi="宋体"/>
          <w:color w:val="000000"/>
          <w:kern w:val="0"/>
          <w:sz w:val="28"/>
          <w:szCs w:val="28"/>
        </w:rPr>
      </w:pPr>
      <w:r>
        <w:rPr>
          <w:rStyle w:val="9"/>
          <w:rFonts w:ascii="宋体" w:hAnsi="宋体"/>
          <w:color w:val="000000"/>
          <w:kern w:val="0"/>
          <w:sz w:val="28"/>
          <w:szCs w:val="28"/>
        </w:rPr>
        <w:t>3.5招标方不保证最低价中标，不解释中标原因及结果。</w:t>
      </w:r>
    </w:p>
    <w:p>
      <w:pPr>
        <w:spacing w:line="360" w:lineRule="atLeast"/>
        <w:rPr>
          <w:rStyle w:val="9"/>
          <w:rFonts w:ascii="宋体" w:hAnsi="宋体"/>
          <w:color w:val="FF0000"/>
          <w:kern w:val="0"/>
          <w:sz w:val="28"/>
          <w:szCs w:val="28"/>
        </w:rPr>
      </w:pPr>
      <w:r>
        <w:rPr>
          <w:rStyle w:val="9"/>
          <w:rFonts w:ascii="宋体" w:hAnsi="宋体"/>
          <w:color w:val="000000"/>
          <w:kern w:val="0"/>
          <w:sz w:val="28"/>
          <w:szCs w:val="28"/>
        </w:rPr>
        <w:t>3.6招标小组对各投标资料进行评标，决标后报院长办公会议批准通过。</w:t>
      </w:r>
    </w:p>
    <w:p>
      <w:pPr>
        <w:rPr>
          <w:rStyle w:val="9"/>
          <w:rFonts w:ascii="宋体" w:hAnsi="宋体"/>
          <w:sz w:val="28"/>
          <w:szCs w:val="28"/>
        </w:rPr>
      </w:pPr>
      <w:r>
        <w:rPr>
          <w:rStyle w:val="9"/>
          <w:rFonts w:ascii="宋体" w:hAnsi="宋体"/>
          <w:sz w:val="28"/>
          <w:szCs w:val="28"/>
        </w:rPr>
        <w:t>四、付款方式：</w:t>
      </w:r>
    </w:p>
    <w:p>
      <w:pPr>
        <w:ind w:firstLine="560" w:firstLineChars="200"/>
        <w:rPr>
          <w:rStyle w:val="9"/>
          <w:rFonts w:ascii="宋体" w:hAnsi="宋体"/>
          <w:sz w:val="28"/>
          <w:szCs w:val="28"/>
        </w:rPr>
      </w:pPr>
      <w:r>
        <w:rPr>
          <w:rStyle w:val="9"/>
          <w:rFonts w:ascii="宋体" w:hAnsi="宋体"/>
          <w:sz w:val="28"/>
          <w:szCs w:val="28"/>
        </w:rPr>
        <w:t>验收合格入库后3个月内付款。</w:t>
      </w:r>
    </w:p>
    <w:p>
      <w:pPr>
        <w:rPr>
          <w:rStyle w:val="9"/>
          <w:rFonts w:ascii="宋体" w:hAnsi="宋体"/>
          <w:sz w:val="28"/>
          <w:szCs w:val="28"/>
        </w:rPr>
      </w:pPr>
      <w:r>
        <w:rPr>
          <w:rStyle w:val="9"/>
          <w:rFonts w:ascii="宋体" w:hAnsi="宋体"/>
          <w:sz w:val="28"/>
          <w:szCs w:val="28"/>
        </w:rPr>
        <w:t>五、开标地点、时间：</w:t>
      </w:r>
    </w:p>
    <w:p>
      <w:pPr>
        <w:rPr>
          <w:rStyle w:val="9"/>
          <w:rFonts w:ascii="宋体" w:hAnsi="宋体"/>
          <w:color w:val="FF0000"/>
          <w:sz w:val="28"/>
          <w:szCs w:val="28"/>
        </w:rPr>
      </w:pPr>
      <w:r>
        <w:rPr>
          <w:rStyle w:val="9"/>
          <w:rFonts w:ascii="宋体" w:hAnsi="宋体"/>
          <w:sz w:val="28"/>
          <w:szCs w:val="28"/>
        </w:rPr>
        <w:t>时间：202</w:t>
      </w:r>
      <w:r>
        <w:rPr>
          <w:rStyle w:val="9"/>
          <w:rFonts w:hint="eastAsia" w:ascii="宋体" w:hAnsi="宋体"/>
          <w:sz w:val="28"/>
          <w:szCs w:val="28"/>
        </w:rPr>
        <w:t>1</w:t>
      </w:r>
      <w:r>
        <w:rPr>
          <w:rStyle w:val="9"/>
          <w:rFonts w:ascii="宋体" w:hAnsi="宋体"/>
          <w:sz w:val="28"/>
          <w:szCs w:val="28"/>
        </w:rPr>
        <w:t>年</w:t>
      </w:r>
      <w:r>
        <w:rPr>
          <w:rStyle w:val="9"/>
          <w:rFonts w:hint="eastAsia" w:ascii="宋体" w:hAnsi="宋体"/>
          <w:sz w:val="28"/>
          <w:szCs w:val="28"/>
        </w:rPr>
        <w:t>1</w:t>
      </w:r>
      <w:r>
        <w:rPr>
          <w:rStyle w:val="9"/>
          <w:rFonts w:ascii="宋体" w:hAnsi="宋体"/>
          <w:sz w:val="28"/>
          <w:szCs w:val="28"/>
        </w:rPr>
        <w:t>月</w:t>
      </w:r>
      <w:r>
        <w:rPr>
          <w:rStyle w:val="9"/>
          <w:rFonts w:hint="eastAsia" w:ascii="宋体" w:hAnsi="宋体"/>
          <w:sz w:val="28"/>
          <w:szCs w:val="28"/>
        </w:rPr>
        <w:t>12</w:t>
      </w:r>
      <w:r>
        <w:rPr>
          <w:rStyle w:val="9"/>
          <w:rFonts w:ascii="宋体" w:hAnsi="宋体"/>
          <w:color w:val="FF0000"/>
          <w:sz w:val="28"/>
          <w:szCs w:val="28"/>
        </w:rPr>
        <w:t xml:space="preserve">日下午2 时      </w:t>
      </w:r>
    </w:p>
    <w:p>
      <w:pPr>
        <w:rPr>
          <w:rStyle w:val="9"/>
          <w:rFonts w:ascii="宋体" w:hAnsi="宋体"/>
          <w:sz w:val="28"/>
          <w:szCs w:val="28"/>
        </w:rPr>
      </w:pPr>
      <w:r>
        <w:rPr>
          <w:rStyle w:val="9"/>
          <w:rFonts w:ascii="宋体" w:hAnsi="宋体"/>
          <w:sz w:val="28"/>
          <w:szCs w:val="28"/>
        </w:rPr>
        <w:t xml:space="preserve">地点：临海市中医院府城中医馆三楼会议室 </w:t>
      </w:r>
    </w:p>
    <w:p>
      <w:pPr>
        <w:rPr>
          <w:rStyle w:val="9"/>
          <w:rFonts w:ascii="宋体" w:hAnsi="宋体"/>
          <w:sz w:val="28"/>
          <w:szCs w:val="28"/>
        </w:rPr>
      </w:pPr>
      <w:r>
        <w:rPr>
          <w:rStyle w:val="9"/>
          <w:rFonts w:ascii="宋体" w:hAnsi="宋体"/>
          <w:sz w:val="28"/>
          <w:szCs w:val="28"/>
        </w:rPr>
        <w:t>联系人：梅老师</w:t>
      </w:r>
    </w:p>
    <w:p>
      <w:pPr>
        <w:rPr>
          <w:rStyle w:val="9"/>
          <w:rFonts w:ascii="宋体" w:hAnsi="宋体"/>
          <w:sz w:val="28"/>
          <w:szCs w:val="28"/>
        </w:rPr>
      </w:pPr>
      <w:r>
        <w:rPr>
          <w:rStyle w:val="9"/>
          <w:rFonts w:ascii="宋体" w:hAnsi="宋体"/>
          <w:sz w:val="28"/>
          <w:szCs w:val="28"/>
        </w:rPr>
        <w:t>联系电话：0576-89393327/13958551125</w:t>
      </w:r>
    </w:p>
    <w:p>
      <w:pPr>
        <w:spacing w:line="360" w:lineRule="auto"/>
        <w:ind w:firstLine="960" w:firstLineChars="300"/>
        <w:rPr>
          <w:rStyle w:val="9"/>
          <w:rFonts w:ascii="宋体" w:hAnsi="宋体"/>
          <w:sz w:val="32"/>
          <w:szCs w:val="32"/>
        </w:rPr>
      </w:pPr>
    </w:p>
    <w:p>
      <w:pPr>
        <w:spacing w:line="360" w:lineRule="auto"/>
        <w:rPr>
          <w:rStyle w:val="9"/>
          <w:b/>
          <w:sz w:val="36"/>
        </w:rPr>
      </w:pPr>
    </w:p>
    <w:sectPr>
      <w:headerReference r:id="rId5" w:type="first"/>
      <w:footerReference r:id="rId8" w:type="first"/>
      <w:headerReference r:id="rId3" w:type="default"/>
      <w:footerReference r:id="rId6" w:type="default"/>
      <w:headerReference r:id="rId4" w:type="even"/>
      <w:footerReference r:id="rId7" w:type="even"/>
      <w:pgSz w:w="11906" w:h="16838"/>
      <w:pgMar w:top="1588" w:right="1106" w:bottom="1134" w:left="1168" w:header="851" w:footer="1418"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Style w:val="13"/>
      </w:rPr>
    </w:pPr>
    <w:r>
      <w:pict>
        <v:shape id="_x0000_s1025" o:spid="_x0000_s1025" o:spt="202" type="#_x0000_t202" style="position:absolute;left:0pt;margin-top:0pt;height:144pt;width:144pt;mso-position-horizontal:center;mso-position-horizontal-relative:margin;mso-wrap-style:none;z-index:525312;mso-width-relative:page;mso-height-relative:page;" filled="f" stroked="f" coordsize="21600,21600">
          <v:path/>
          <v:fill on="f" focussize="0,0"/>
          <v:stroke on="f" joinstyle="miter"/>
          <v:imagedata o:title=""/>
          <o:lock v:ext="edit"/>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w:t>
                </w:r>
                <w:r>
                  <w:fldChar w:fldCharType="end"/>
                </w:r>
                <w:r>
                  <w:rPr>
                    <w:rFonts w:hint="eastAsia"/>
                  </w:rPr>
                  <w:t xml:space="preserve"> 页</w:t>
                </w:r>
              </w:p>
            </w:txbxContent>
          </v:textbox>
        </v:shape>
      </w:pict>
    </w:r>
    <w:r>
      <w:rPr>
        <w:rStyle w:val="9"/>
      </w:rPr>
      <w:pict>
        <v:shape id="_x0000_s1026" o:spid="_x0000_s1026" o:spt="202" type="#_x0000_t202" style="position:absolute;left:0pt;margin-top:0pt;height:144pt;width:144pt;mso-position-horizontal:center;mso-position-horizontal-relative:margin;z-index:524288;mso-width-relative:page;mso-height-relative:page;" filled="f" stroked="f" coordsize="21600,21600">
          <v:path/>
          <v:fill on="f" focussize="0,0"/>
          <v:stroke on="f" joinstyle="miter"/>
          <v:imagedata o:title=""/>
          <o:lock v:ext="edit"/>
          <v:textbox inset="0mm,0mm,0mm,0mm">
            <w:txbxContent>
              <w:p>
                <w:pPr>
                  <w:pStyle w:val="19"/>
                  <w:rPr>
                    <w:rStyle w:val="9"/>
                  </w:rPr>
                </w:pPr>
              </w:p>
            </w:txbxContent>
          </v:textbox>
        </v:shape>
      </w:pict>
    </w:r>
  </w:p>
  <w:p>
    <w:pPr>
      <w:pStyle w:val="19"/>
      <w:ind w:right="360"/>
      <w:jc w:val="both"/>
      <w:rPr>
        <w:rStyle w:val="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000000" w:sz="6" w:space="0"/>
      </w:pBdr>
      <w:jc w:val="both"/>
      <w:rPr>
        <w:rStyle w:val="9"/>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hdrShapeDefaults>
    <o:shapelayout v:ext="edit">
      <o:idmap v:ext="edit" data="1"/>
    </o:shapelayout>
  </w:hdrShapeDefaults>
  <w:compat>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A51A5C"/>
    <w:rsid w:val="00355331"/>
    <w:rsid w:val="0058389E"/>
    <w:rsid w:val="005F78EB"/>
    <w:rsid w:val="00682726"/>
    <w:rsid w:val="006D310A"/>
    <w:rsid w:val="00812CF2"/>
    <w:rsid w:val="00930F87"/>
    <w:rsid w:val="00A51A5C"/>
    <w:rsid w:val="00E72C53"/>
    <w:rsid w:val="00EB3006"/>
    <w:rsid w:val="05F30340"/>
    <w:rsid w:val="1DB54241"/>
    <w:rsid w:val="408A7627"/>
    <w:rsid w:val="41C91BF1"/>
    <w:rsid w:val="42860F6B"/>
    <w:rsid w:val="70A273F4"/>
    <w:rsid w:val="73CB29F3"/>
    <w:rsid w:val="7F881B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rPr>
      <w:sz w:val="28"/>
    </w:rPr>
  </w:style>
  <w:style w:type="paragraph" w:styleId="3">
    <w:name w:val="Balloon Text"/>
    <w:basedOn w:val="1"/>
    <w:link w:val="28"/>
    <w:semiHidden/>
    <w:unhideWhenUsed/>
    <w:qFormat/>
    <w:uiPriority w:val="99"/>
    <w:rPr>
      <w:sz w:val="18"/>
      <w:szCs w:val="18"/>
    </w:rPr>
  </w:style>
  <w:style w:type="paragraph" w:styleId="4">
    <w:name w:val="footer"/>
    <w:basedOn w:val="1"/>
    <w:link w:val="27"/>
    <w:semiHidden/>
    <w:unhideWhenUsed/>
    <w:qFormat/>
    <w:uiPriority w:val="99"/>
    <w:pPr>
      <w:tabs>
        <w:tab w:val="center" w:pos="4153"/>
        <w:tab w:val="right" w:pos="8306"/>
      </w:tabs>
      <w:snapToGrid w:val="0"/>
      <w:jc w:val="left"/>
    </w:pPr>
    <w:rPr>
      <w:sz w:val="18"/>
      <w:szCs w:val="18"/>
    </w:rPr>
  </w:style>
  <w:style w:type="paragraph" w:styleId="5">
    <w:name w:val="header"/>
    <w:basedOn w:val="1"/>
    <w:link w:val="2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9"/>
    <w:qFormat/>
    <w:uiPriority w:val="0"/>
    <w:rPr>
      <w:b/>
    </w:rPr>
  </w:style>
  <w:style w:type="character" w:customStyle="1" w:styleId="9">
    <w:name w:val="NormalCharacter"/>
    <w:qFormat/>
    <w:uiPriority w:val="0"/>
  </w:style>
  <w:style w:type="character" w:styleId="10">
    <w:name w:val="Hyperlink"/>
    <w:qFormat/>
    <w:uiPriority w:val="0"/>
    <w:rPr>
      <w:color w:val="0000FF"/>
      <w:u w:val="single"/>
    </w:rPr>
  </w:style>
  <w:style w:type="paragraph" w:customStyle="1" w:styleId="11">
    <w:name w:val="Heading1"/>
    <w:basedOn w:val="1"/>
    <w:next w:val="1"/>
    <w:qFormat/>
    <w:uiPriority w:val="0"/>
    <w:pPr>
      <w:keepNext/>
      <w:tabs>
        <w:tab w:val="left" w:pos="720"/>
      </w:tabs>
      <w:spacing w:line="360" w:lineRule="auto"/>
      <w:ind w:left="720" w:firstLine="15"/>
    </w:pPr>
    <w:rPr>
      <w:sz w:val="28"/>
    </w:rPr>
  </w:style>
  <w:style w:type="table" w:customStyle="1" w:styleId="12">
    <w:name w:val="TableNormal"/>
    <w:semiHidden/>
    <w:qFormat/>
    <w:uiPriority w:val="0"/>
    <w:tblPr>
      <w:tblCellMar>
        <w:top w:w="0" w:type="dxa"/>
        <w:left w:w="0" w:type="dxa"/>
        <w:bottom w:w="0" w:type="dxa"/>
        <w:right w:w="0" w:type="dxa"/>
      </w:tblCellMar>
    </w:tblPr>
  </w:style>
  <w:style w:type="character" w:customStyle="1" w:styleId="13">
    <w:name w:val="PageNumber"/>
    <w:basedOn w:val="9"/>
    <w:qFormat/>
    <w:uiPriority w:val="0"/>
  </w:style>
  <w:style w:type="character" w:customStyle="1" w:styleId="14">
    <w:name w:val="UserStyle_0"/>
    <w:basedOn w:val="9"/>
    <w:qFormat/>
    <w:uiPriority w:val="0"/>
    <w:rPr>
      <w:rFonts w:ascii="宋体" w:hAnsi="宋体" w:eastAsia="宋体"/>
      <w:color w:val="000000"/>
      <w:sz w:val="24"/>
      <w:szCs w:val="24"/>
    </w:rPr>
  </w:style>
  <w:style w:type="character" w:customStyle="1" w:styleId="15">
    <w:name w:val="UserStyle_1"/>
    <w:basedOn w:val="9"/>
    <w:qFormat/>
    <w:uiPriority w:val="0"/>
    <w:rPr>
      <w:rFonts w:ascii="Times New Roman" w:hAnsi="Times New Roman"/>
      <w:color w:val="000000"/>
      <w:sz w:val="24"/>
      <w:szCs w:val="24"/>
    </w:rPr>
  </w:style>
  <w:style w:type="paragraph" w:customStyle="1" w:styleId="16">
    <w:name w:val="Header"/>
    <w:basedOn w:val="1"/>
    <w:qFormat/>
    <w:uiPriority w:val="0"/>
    <w:pPr>
      <w:pBdr>
        <w:bottom w:val="single" w:color="000000" w:sz="6" w:space="1"/>
      </w:pBdr>
      <w:tabs>
        <w:tab w:val="center" w:pos="4153"/>
        <w:tab w:val="right" w:pos="8306"/>
      </w:tabs>
      <w:snapToGrid w:val="0"/>
      <w:jc w:val="center"/>
    </w:pPr>
    <w:rPr>
      <w:sz w:val="18"/>
    </w:rPr>
  </w:style>
  <w:style w:type="paragraph" w:customStyle="1" w:styleId="17">
    <w:name w:val="BodyText"/>
    <w:basedOn w:val="1"/>
    <w:qFormat/>
    <w:uiPriority w:val="0"/>
    <w:pPr>
      <w:tabs>
        <w:tab w:val="left" w:pos="7290"/>
      </w:tabs>
    </w:pPr>
    <w:rPr>
      <w:b/>
      <w:u w:val="single"/>
    </w:rPr>
  </w:style>
  <w:style w:type="paragraph" w:customStyle="1" w:styleId="18">
    <w:name w:val="PlainText"/>
    <w:basedOn w:val="1"/>
    <w:qFormat/>
    <w:uiPriority w:val="0"/>
    <w:rPr>
      <w:rFonts w:ascii="宋体" w:hAnsi="Courier New"/>
    </w:rPr>
  </w:style>
  <w:style w:type="paragraph" w:customStyle="1" w:styleId="19">
    <w:name w:val="Footer"/>
    <w:basedOn w:val="1"/>
    <w:qFormat/>
    <w:uiPriority w:val="0"/>
    <w:pPr>
      <w:tabs>
        <w:tab w:val="center" w:pos="4153"/>
        <w:tab w:val="right" w:pos="8306"/>
      </w:tabs>
      <w:snapToGrid w:val="0"/>
      <w:jc w:val="left"/>
    </w:pPr>
    <w:rPr>
      <w:sz w:val="18"/>
    </w:rPr>
  </w:style>
  <w:style w:type="paragraph" w:customStyle="1" w:styleId="20">
    <w:name w:val="HtmlNormal"/>
    <w:basedOn w:val="1"/>
    <w:qFormat/>
    <w:uiPriority w:val="0"/>
    <w:pPr>
      <w:spacing w:before="100" w:beforeAutospacing="1" w:after="100" w:afterAutospacing="1"/>
      <w:jc w:val="left"/>
    </w:pPr>
    <w:rPr>
      <w:rFonts w:ascii="宋体" w:hAnsi="宋体"/>
      <w:kern w:val="0"/>
      <w:sz w:val="24"/>
    </w:rPr>
  </w:style>
  <w:style w:type="paragraph" w:customStyle="1" w:styleId="21">
    <w:name w:val="Acetate"/>
    <w:basedOn w:val="1"/>
    <w:semiHidden/>
    <w:qFormat/>
    <w:uiPriority w:val="0"/>
    <w:rPr>
      <w:sz w:val="18"/>
      <w:szCs w:val="18"/>
    </w:rPr>
  </w:style>
  <w:style w:type="paragraph" w:customStyle="1" w:styleId="22">
    <w:name w:val="BodyTextIndent"/>
    <w:basedOn w:val="1"/>
    <w:qFormat/>
    <w:uiPriority w:val="0"/>
    <w:pPr>
      <w:spacing w:line="520" w:lineRule="exact"/>
      <w:ind w:firstLine="600" w:firstLineChars="250"/>
    </w:pPr>
    <w:rPr>
      <w:rFonts w:ascii="仿宋_GB2312" w:hAnsi="宋体" w:eastAsia="仿宋_GB2312"/>
      <w:sz w:val="24"/>
      <w:u w:val="single"/>
    </w:rPr>
  </w:style>
  <w:style w:type="paragraph" w:customStyle="1" w:styleId="23">
    <w:name w:val="UserStyle_2"/>
    <w:basedOn w:val="1"/>
    <w:qFormat/>
    <w:uiPriority w:val="0"/>
    <w:rPr>
      <w:sz w:val="24"/>
    </w:rPr>
  </w:style>
  <w:style w:type="paragraph" w:customStyle="1" w:styleId="24">
    <w:name w:val="UserStyle_3"/>
    <w:basedOn w:val="1"/>
    <w:qFormat/>
    <w:uiPriority w:val="0"/>
    <w:rPr>
      <w:rFonts w:ascii="仿宋_GB2312" w:eastAsia="仿宋_GB2312"/>
      <w:b/>
      <w:sz w:val="32"/>
      <w:szCs w:val="32"/>
    </w:rPr>
  </w:style>
  <w:style w:type="table" w:customStyle="1" w:styleId="25">
    <w:name w:val="TableGrid"/>
    <w:basedOn w:val="12"/>
    <w:qFormat/>
    <w:uiPriority w:val="0"/>
    <w:tblPr>
      <w:tblCellMar>
        <w:top w:w="0" w:type="dxa"/>
        <w:left w:w="0" w:type="dxa"/>
        <w:bottom w:w="0" w:type="dxa"/>
        <w:right w:w="0" w:type="dxa"/>
      </w:tblCellMar>
    </w:tblPr>
  </w:style>
  <w:style w:type="character" w:customStyle="1" w:styleId="26">
    <w:name w:val="页眉 Char"/>
    <w:basedOn w:val="7"/>
    <w:link w:val="5"/>
    <w:semiHidden/>
    <w:qFormat/>
    <w:uiPriority w:val="99"/>
    <w:rPr>
      <w:kern w:val="2"/>
      <w:sz w:val="18"/>
      <w:szCs w:val="18"/>
    </w:rPr>
  </w:style>
  <w:style w:type="character" w:customStyle="1" w:styleId="27">
    <w:name w:val="页脚 Char"/>
    <w:basedOn w:val="7"/>
    <w:link w:val="4"/>
    <w:semiHidden/>
    <w:qFormat/>
    <w:uiPriority w:val="99"/>
    <w:rPr>
      <w:kern w:val="2"/>
      <w:sz w:val="18"/>
      <w:szCs w:val="18"/>
    </w:rPr>
  </w:style>
  <w:style w:type="character" w:customStyle="1" w:styleId="28">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好系统</Company>
  <Pages>4</Pages>
  <Words>1004</Words>
  <Characters>265</Characters>
  <Lines>2</Lines>
  <Paragraphs>2</Paragraphs>
  <TotalTime>3</TotalTime>
  <ScaleCrop>false</ScaleCrop>
  <LinksUpToDate>false</LinksUpToDate>
  <CharactersWithSpaces>1267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2020-12-24T08:32:00Z</dcterms:created>
  <dc:creator>Administrator</dc:creator>
  <cp:lastModifiedBy>梅</cp:lastModifiedBy>
  <cp:lastPrinted>2021-01-07T12:50:00Z</cp:lastPrinted>
  <dcterms:modified xsi:type="dcterms:W3CDTF">2021-01-08T06:27:42Z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